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E1F" w:rsidRDefault="006F6368">
      <w:r>
        <w:rPr>
          <w:noProof/>
          <w:lang w:eastAsia="pt-BR"/>
        </w:rPr>
        <w:drawing>
          <wp:inline distT="0" distB="0" distL="0" distR="0">
            <wp:extent cx="3057525" cy="1432005"/>
            <wp:effectExtent l="19050" t="0" r="9525" b="0"/>
            <wp:docPr id="3" name="Imagem 1" descr="logo percurs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ercurso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57952" cy="143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                       </w:t>
      </w:r>
      <w:r>
        <w:rPr>
          <w:noProof/>
          <w:lang w:eastAsia="pt-BR"/>
        </w:rPr>
        <w:drawing>
          <wp:inline distT="0" distB="0" distL="0" distR="0">
            <wp:extent cx="2002540" cy="1517907"/>
            <wp:effectExtent l="19050" t="0" r="0" b="0"/>
            <wp:docPr id="1" name="Imagem 0" descr="ecoescola comple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escola complet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2540" cy="1517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                            </w:t>
      </w:r>
    </w:p>
    <w:p w:rsidR="006F6368" w:rsidRDefault="006F6368"/>
    <w:p w:rsidR="00641E1F" w:rsidRPr="006F6368" w:rsidRDefault="00641E1F" w:rsidP="006F6368">
      <w:pPr>
        <w:jc w:val="center"/>
        <w:rPr>
          <w:b/>
          <w:sz w:val="32"/>
        </w:rPr>
      </w:pPr>
      <w:r w:rsidRPr="006F6368">
        <w:rPr>
          <w:b/>
          <w:sz w:val="32"/>
        </w:rPr>
        <w:t>Percursos Ambientais - Orientações Gerais</w:t>
      </w:r>
    </w:p>
    <w:p w:rsidR="00641E1F" w:rsidRDefault="00641E1F"/>
    <w:p w:rsidR="006F6368" w:rsidRDefault="00641E1F" w:rsidP="006F6368">
      <w:pPr>
        <w:pStyle w:val="PargrafodaLista"/>
        <w:numPr>
          <w:ilvl w:val="0"/>
          <w:numId w:val="1"/>
        </w:numPr>
      </w:pPr>
      <w:r>
        <w:t xml:space="preserve">Ao realizar seu agendamento no SIGAP, cruze as datas marcadas com o calendário de sua escola, certificando-se de que não há sobreposição de atividades. </w:t>
      </w:r>
    </w:p>
    <w:p w:rsidR="006F6368" w:rsidRDefault="00641E1F" w:rsidP="006F6368">
      <w:pPr>
        <w:ind w:left="360"/>
      </w:pPr>
      <w:r>
        <w:t xml:space="preserve">2- Divulgue para a direção, as coordenações e a equipe pedagógica as datas de suas visitas, de forma que seus colegas evitem agendar compromissos para os estudantes nos dias dos Percursos Ambientais. </w:t>
      </w:r>
    </w:p>
    <w:p w:rsidR="006F6368" w:rsidRDefault="00641E1F" w:rsidP="006F6368">
      <w:pPr>
        <w:ind w:left="426"/>
      </w:pPr>
      <w:r>
        <w:t>3- É interessante também afixar um cartaz com as datas e os locais das visitas nas salas das turmas participantes dos Percursos Ambientais, assim os próprios estudantes se organizam melhor e colaboram na organização dos demais professores.</w:t>
      </w:r>
    </w:p>
    <w:p w:rsidR="006F6368" w:rsidRDefault="00641E1F" w:rsidP="00C75509">
      <w:pPr>
        <w:ind w:left="426"/>
      </w:pPr>
      <w:r>
        <w:t>4- Caso seja necessário desmarcar a visita, faça-o com o máximo de antecedência possível, de forma que outra escola possa ocupar a data e o parceiro se reorganizar. Qualquer alteração no agendamento deverá ser com o espaço parceiro por e-mail e/ou telefone.</w:t>
      </w:r>
    </w:p>
    <w:p w:rsidR="006F6368" w:rsidRDefault="00641E1F" w:rsidP="00C75509">
      <w:pPr>
        <w:ind w:left="426"/>
      </w:pPr>
      <w:r>
        <w:t xml:space="preserve">5- Na semana de sua visita, faça contato com o parceiro, certificando-se de que o agendamento está confirmado e de que o espaço a ser visitado está funcionando normalmente. </w:t>
      </w:r>
    </w:p>
    <w:p w:rsidR="006F6368" w:rsidRDefault="00641E1F" w:rsidP="00C75509">
      <w:pPr>
        <w:ind w:left="426"/>
      </w:pPr>
      <w:r>
        <w:t xml:space="preserve">6- Caso seja necessário levar o lanche da escola, não se esqueça de avisar na cantina, com antecedência. </w:t>
      </w:r>
    </w:p>
    <w:p w:rsidR="006F6368" w:rsidRDefault="00641E1F" w:rsidP="00C75509">
      <w:pPr>
        <w:ind w:left="426"/>
      </w:pPr>
      <w:r>
        <w:t>7- No dia da visita, tenha em mãos a lista e as autorizações dos estudantes que participarão do passeio, o endereço, o mapa e os contatos do parceiro. Qualquer imprevisto no percurso, favor informar ao parceiro, para que ele possa se reorganizar.</w:t>
      </w:r>
    </w:p>
    <w:p w:rsidR="006F6368" w:rsidRDefault="00641E1F" w:rsidP="006F6368">
      <w:pPr>
        <w:pStyle w:val="PargrafodaLista"/>
        <w:numPr>
          <w:ilvl w:val="0"/>
          <w:numId w:val="2"/>
        </w:numPr>
      </w:pPr>
      <w:r>
        <w:t>Para o melhor aproveitamento da visita, procure ser pontual com o</w:t>
      </w:r>
      <w:r w:rsidR="00C75509">
        <w:t xml:space="preserve">s horários. Chegando </w:t>
      </w:r>
      <w:proofErr w:type="gramStart"/>
      <w:r w:rsidR="00C75509">
        <w:t>no</w:t>
      </w:r>
      <w:proofErr w:type="gramEnd"/>
      <w:r w:rsidR="00C75509">
        <w:t xml:space="preserve"> espaço, </w:t>
      </w:r>
      <w:r>
        <w:t xml:space="preserve">informe ao educador responsável pelo acompanhamento do grupo o horário que a escola precisará ir embora. </w:t>
      </w:r>
    </w:p>
    <w:p w:rsidR="006F6368" w:rsidRDefault="00641E1F" w:rsidP="006F6368">
      <w:pPr>
        <w:pStyle w:val="PargrafodaLista"/>
        <w:numPr>
          <w:ilvl w:val="0"/>
          <w:numId w:val="2"/>
        </w:numPr>
      </w:pPr>
      <w:r>
        <w:t xml:space="preserve"> O ideal é o professor responsável pelo Percurso acompanhe o grupo no dia da visita, mas caso não seja possível, o membro da escola designado para acompanhar os estudantes deve estar ciente dos objetivos do projeto e das características do espaço a ser visitado. O professor designado para acompanhar o grupo, é o responsável pela disciplina dos estudantes e não deve se afastar dos mesmos, permanecendo atento durante toda a visita. </w:t>
      </w:r>
    </w:p>
    <w:p w:rsidR="00C75509" w:rsidRDefault="00641E1F" w:rsidP="006F6368">
      <w:pPr>
        <w:pStyle w:val="PargrafodaLista"/>
        <w:numPr>
          <w:ilvl w:val="0"/>
          <w:numId w:val="2"/>
        </w:numPr>
      </w:pPr>
      <w:r>
        <w:t xml:space="preserve"> Informe-se sobre os locais adequados para a realização de lanches, diretamente com o parceiro. </w:t>
      </w:r>
    </w:p>
    <w:p w:rsidR="00C75509" w:rsidRDefault="00C75509" w:rsidP="00C75509">
      <w:pPr>
        <w:ind w:left="426"/>
      </w:pPr>
    </w:p>
    <w:p w:rsidR="00C75509" w:rsidRPr="00C75509" w:rsidRDefault="00641E1F" w:rsidP="00C75509">
      <w:pPr>
        <w:rPr>
          <w:b/>
          <w:sz w:val="24"/>
        </w:rPr>
      </w:pPr>
      <w:r w:rsidRPr="00C75509">
        <w:rPr>
          <w:b/>
          <w:sz w:val="24"/>
        </w:rPr>
        <w:t xml:space="preserve">Sobre o transporte: </w:t>
      </w:r>
    </w:p>
    <w:p w:rsidR="00C75509" w:rsidRDefault="00C75509" w:rsidP="00C75509">
      <w:r>
        <w:t xml:space="preserve">A escola deverá providenciar a </w:t>
      </w:r>
      <w:r w:rsidR="00641E1F">
        <w:t>locação</w:t>
      </w:r>
      <w:r>
        <w:t xml:space="preserve"> do ônibus.</w:t>
      </w:r>
    </w:p>
    <w:p w:rsidR="00C75509" w:rsidRDefault="00C75509" w:rsidP="00C75509"/>
    <w:p w:rsidR="00C75509" w:rsidRDefault="00641E1F" w:rsidP="00C75509">
      <w:r w:rsidRPr="00C75509">
        <w:rPr>
          <w:b/>
          <w:sz w:val="24"/>
        </w:rPr>
        <w:t>Sobre as normas de segurança dos espaços ambientais</w:t>
      </w:r>
      <w:r w:rsidR="00C75509">
        <w:t>:</w:t>
      </w:r>
    </w:p>
    <w:p w:rsidR="00C75509" w:rsidRDefault="00641E1F" w:rsidP="00C75509">
      <w:pPr>
        <w:pStyle w:val="PargrafodaLista"/>
        <w:numPr>
          <w:ilvl w:val="0"/>
          <w:numId w:val="4"/>
        </w:numPr>
        <w:ind w:left="284" w:hanging="284"/>
      </w:pPr>
      <w:r>
        <w:t>Os alunos deverão usar sapato fechado e roupa confortável;</w:t>
      </w:r>
    </w:p>
    <w:p w:rsidR="00C75509" w:rsidRDefault="00641E1F" w:rsidP="00C75509">
      <w:r>
        <w:sym w:font="Symbol" w:char="F0B7"/>
      </w:r>
      <w:r>
        <w:t xml:space="preserve">  </w:t>
      </w:r>
      <w:r w:rsidR="00C75509">
        <w:t>L</w:t>
      </w:r>
      <w:r>
        <w:t>evar garrafinha para água;</w:t>
      </w:r>
    </w:p>
    <w:p w:rsidR="00C75509" w:rsidRDefault="00641E1F" w:rsidP="00C75509">
      <w:r>
        <w:sym w:font="Symbol" w:char="F0B7"/>
      </w:r>
      <w:r>
        <w:t xml:space="preserve">  Oriente os estudantes sobre os riscos da exposição excessiva ao sol, leve boné, protetor solar</w:t>
      </w:r>
    </w:p>
    <w:p w:rsidR="00C75509" w:rsidRDefault="00641E1F" w:rsidP="00C75509">
      <w:r>
        <w:sym w:font="Symbol" w:char="F0B7"/>
      </w:r>
      <w:r>
        <w:t xml:space="preserve"> </w:t>
      </w:r>
      <w:proofErr w:type="gramStart"/>
      <w:r>
        <w:t>e</w:t>
      </w:r>
      <w:proofErr w:type="gramEnd"/>
      <w:r>
        <w:t xml:space="preserve"> use repelentes! </w:t>
      </w:r>
    </w:p>
    <w:p w:rsidR="00C75509" w:rsidRDefault="00641E1F" w:rsidP="00C75509">
      <w:pPr>
        <w:pStyle w:val="PargrafodaLista"/>
        <w:numPr>
          <w:ilvl w:val="0"/>
          <w:numId w:val="4"/>
        </w:numPr>
        <w:ind w:left="142" w:hanging="142"/>
      </w:pPr>
      <w:proofErr w:type="gramStart"/>
      <w:r>
        <w:t>Alguns parque exigem</w:t>
      </w:r>
      <w:proofErr w:type="gramEnd"/>
      <w:r>
        <w:t xml:space="preserve"> o cartão de vacina que comprove a imunização contra febre amarela</w:t>
      </w:r>
      <w:r w:rsidR="00C75509">
        <w:t xml:space="preserve"> </w:t>
      </w:r>
      <w:r>
        <w:t xml:space="preserve">há pelo menos 10 dias antes da visita. Verifique se é o caso do local que irá visitar.  </w:t>
      </w:r>
    </w:p>
    <w:p w:rsidR="00C75509" w:rsidRDefault="00641E1F" w:rsidP="00C75509">
      <w:pPr>
        <w:pStyle w:val="PargrafodaLista"/>
        <w:numPr>
          <w:ilvl w:val="0"/>
          <w:numId w:val="4"/>
        </w:numPr>
        <w:ind w:left="142" w:hanging="142"/>
      </w:pPr>
      <w:r>
        <w:t xml:space="preserve">Em alguns locais, em dias de chuvas as visitas são automaticamente canceladas. Em outros, a chuva não atrapalha a visita dos alunos. Verifique qual é o seu caso. </w:t>
      </w:r>
    </w:p>
    <w:p w:rsidR="00C75509" w:rsidRDefault="00C75509" w:rsidP="00C75509">
      <w:pPr>
        <w:pStyle w:val="PargrafodaLista"/>
        <w:ind w:left="142"/>
      </w:pPr>
    </w:p>
    <w:p w:rsidR="00C75509" w:rsidRDefault="00641E1F" w:rsidP="00C75509">
      <w:r w:rsidRPr="00C75509">
        <w:rPr>
          <w:b/>
          <w:sz w:val="24"/>
        </w:rPr>
        <w:t>Sobre as orientações pedagógicas</w:t>
      </w:r>
      <w:r w:rsidRPr="00C75509">
        <w:rPr>
          <w:sz w:val="24"/>
        </w:rPr>
        <w:t xml:space="preserve">  </w:t>
      </w:r>
    </w:p>
    <w:p w:rsidR="00C75509" w:rsidRDefault="00641E1F" w:rsidP="00C75509">
      <w:r w:rsidRPr="00C75509">
        <w:rPr>
          <w:b/>
        </w:rPr>
        <w:t>Antes da visita:</w:t>
      </w:r>
      <w:r>
        <w:t xml:space="preserve"> É muito importante que os estudantes sejam orientados e sensibilizados para a </w:t>
      </w:r>
      <w:proofErr w:type="gramStart"/>
      <w:r>
        <w:t>visita.</w:t>
      </w:r>
      <w:proofErr w:type="gramEnd"/>
      <w:r>
        <w:t xml:space="preserve">Deve-se não só conversar sobre as regras de visitação, mas buscar despertar a curiosidade e o interesse pelo espaço que será visitado. Uma roda de conversas, na qual cada um diga o que imagina que irá encontrar no lugar visitado, pode ser um bom caminho. Não se trata de dizer aos estudantes exatamente o que irão encontrar, mas inseri-los na temática apresentada pelo local.  </w:t>
      </w:r>
    </w:p>
    <w:p w:rsidR="00C75509" w:rsidRDefault="00641E1F" w:rsidP="00C75509">
      <w:r w:rsidRPr="00C75509">
        <w:rPr>
          <w:b/>
        </w:rPr>
        <w:t>Durante</w:t>
      </w:r>
      <w:r w:rsidR="00C75509" w:rsidRPr="00C75509">
        <w:rPr>
          <w:b/>
        </w:rPr>
        <w:t xml:space="preserve"> a visita</w:t>
      </w:r>
      <w:r>
        <w:t xml:space="preserve">: Em todos os Percursos Ambientais há mediadores que irão acompanhar as visitas </w:t>
      </w:r>
      <w:proofErr w:type="gramStart"/>
      <w:r>
        <w:t>e,</w:t>
      </w:r>
      <w:proofErr w:type="gramEnd"/>
      <w:r>
        <w:t xml:space="preserve">inicialmente, farão os “combinados” com os estudantes. Cabe aos professores e monitores da escola, apoiar a equipe dos espaços e manterem-se atentos às discussões desenvolvidas, pois elas deverão ser retomadas quando o grupo retornar à escola.  </w:t>
      </w:r>
    </w:p>
    <w:p w:rsidR="00C75509" w:rsidRDefault="00641E1F" w:rsidP="00C75509">
      <w:r w:rsidRPr="00C75509">
        <w:rPr>
          <w:b/>
        </w:rPr>
        <w:t>Depois</w:t>
      </w:r>
      <w:r w:rsidR="00C75509" w:rsidRPr="00C75509">
        <w:rPr>
          <w:b/>
        </w:rPr>
        <w:t xml:space="preserve"> da visita</w:t>
      </w:r>
      <w:r w:rsidRPr="00C75509">
        <w:rPr>
          <w:b/>
        </w:rPr>
        <w:t>:</w:t>
      </w:r>
      <w:r>
        <w:t xml:space="preserve"> Posteriormente à visita é imprescindível a realização de atividades que promovam a discussão e reflexão sobre as questões abordadas na visita. Esses momentos enriquecem a experiência vivenciada, ampliando os ganhos cognitivos. </w:t>
      </w:r>
    </w:p>
    <w:p w:rsidR="00C75509" w:rsidRDefault="00C75509" w:rsidP="00C75509"/>
    <w:p w:rsidR="00C75509" w:rsidRDefault="00641E1F" w:rsidP="00C75509">
      <w:proofErr w:type="spellStart"/>
      <w:r>
        <w:t>Ecoescola</w:t>
      </w:r>
      <w:proofErr w:type="spellEnd"/>
      <w:r>
        <w:t xml:space="preserve"> BH Rua </w:t>
      </w:r>
      <w:proofErr w:type="spellStart"/>
      <w:r>
        <w:t>Carangola</w:t>
      </w:r>
      <w:proofErr w:type="spellEnd"/>
      <w:r>
        <w:t xml:space="preserve">, 288, sala </w:t>
      </w:r>
      <w:r w:rsidR="00C75509">
        <w:t>305</w:t>
      </w:r>
      <w:r>
        <w:t xml:space="preserve"> – Bairro Santo Antônio – BH / MG </w:t>
      </w:r>
    </w:p>
    <w:p w:rsidR="00E862F1" w:rsidRDefault="00641E1F" w:rsidP="00C75509">
      <w:proofErr w:type="spellStart"/>
      <w:r>
        <w:t>E-mail</w:t>
      </w:r>
      <w:proofErr w:type="spellEnd"/>
      <w:r>
        <w:t xml:space="preserve">: </w:t>
      </w:r>
      <w:r w:rsidR="00C75509">
        <w:t>ecoescolabh</w:t>
      </w:r>
      <w:r>
        <w:t>@</w:t>
      </w:r>
      <w:r w:rsidR="00C75509">
        <w:t>edu</w:t>
      </w:r>
      <w:r>
        <w:t>pbh.gov.br</w:t>
      </w:r>
    </w:p>
    <w:sectPr w:rsidR="00E862F1" w:rsidSect="006F636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41313"/>
    <w:multiLevelType w:val="hybridMultilevel"/>
    <w:tmpl w:val="B2062B1C"/>
    <w:lvl w:ilvl="0" w:tplc="0416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72626716"/>
    <w:multiLevelType w:val="hybridMultilevel"/>
    <w:tmpl w:val="A91655C4"/>
    <w:lvl w:ilvl="0" w:tplc="A9CEEF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00941"/>
    <w:multiLevelType w:val="hybridMultilevel"/>
    <w:tmpl w:val="3DB2411E"/>
    <w:lvl w:ilvl="0" w:tplc="2B0234F6">
      <w:start w:val="8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CFA47E6"/>
    <w:multiLevelType w:val="hybridMultilevel"/>
    <w:tmpl w:val="A20C59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1E1F"/>
    <w:rsid w:val="00641E1F"/>
    <w:rsid w:val="006F6368"/>
    <w:rsid w:val="00C75509"/>
    <w:rsid w:val="00E8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2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F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636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F63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642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2022-05-19T18:02:00Z</dcterms:created>
  <dcterms:modified xsi:type="dcterms:W3CDTF">2022-05-19T18:20:00Z</dcterms:modified>
</cp:coreProperties>
</file>